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9FB0" w14:textId="2634FEF4" w:rsidR="009A7F6B" w:rsidRDefault="009A7F6B" w:rsidP="004F4E45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bg-BG"/>
        </w:rPr>
        <w:drawing>
          <wp:inline distT="0" distB="0" distL="0" distR="0" wp14:anchorId="5A258C37" wp14:editId="05BFD59F">
            <wp:extent cx="6483350" cy="1706880"/>
            <wp:effectExtent l="0" t="0" r="0" b="762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909" cy="170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BF71" w14:textId="30D78E80" w:rsidR="004F4E45" w:rsidRPr="009A7F6B" w:rsidRDefault="008249C6" w:rsidP="009A7F6B">
      <w:pPr>
        <w:jc w:val="both"/>
        <w:rPr>
          <w:rFonts w:ascii="Verdana" w:eastAsia="Times New Roman" w:hAnsi="Verdana" w:cs="Arial"/>
          <w:b/>
          <w:sz w:val="20"/>
          <w:szCs w:val="18"/>
          <w:lang w:eastAsia="bg-BG"/>
        </w:rPr>
      </w:pPr>
      <w:r w:rsidRPr="009A7F6B">
        <w:rPr>
          <w:rFonts w:ascii="Verdana" w:hAnsi="Verdana"/>
          <w:b/>
          <w:sz w:val="20"/>
          <w:szCs w:val="18"/>
        </w:rPr>
        <w:t>ТЕМА:</w:t>
      </w:r>
      <w:r w:rsidR="00EA5718" w:rsidRPr="009A7F6B">
        <w:rPr>
          <w:rFonts w:ascii="Verdana" w:hAnsi="Verdana"/>
          <w:b/>
          <w:sz w:val="20"/>
          <w:szCs w:val="18"/>
        </w:rPr>
        <w:t xml:space="preserve"> </w:t>
      </w:r>
      <w:r w:rsidR="004F4E45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 xml:space="preserve">Изисквания за дейността на </w:t>
      </w:r>
      <w:r w:rsidR="002A184F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>медицинските лаборатории</w:t>
      </w:r>
      <w:r w:rsidR="004F4E45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 xml:space="preserve">. </w:t>
      </w:r>
      <w:r w:rsidR="002A184F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>Медицински лаборатории. Изисквания за качество и компетентност (ISO 15189:2022)</w:t>
      </w:r>
      <w:r w:rsidR="004F4E45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>.  </w:t>
      </w:r>
    </w:p>
    <w:p w14:paraId="1FB24285" w14:textId="77777777" w:rsidR="0007198D" w:rsidRPr="009A7F6B" w:rsidRDefault="0007198D" w:rsidP="009A7F6B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</w:p>
    <w:p w14:paraId="14AEB485" w14:textId="3F0172CC" w:rsidR="0038662C" w:rsidRPr="009A7F6B" w:rsidRDefault="00D777ED" w:rsidP="009A7F6B">
      <w:pPr>
        <w:spacing w:after="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9A7F6B">
        <w:rPr>
          <w:rFonts w:ascii="Verdana" w:hAnsi="Verdana"/>
          <w:b/>
          <w:sz w:val="20"/>
          <w:szCs w:val="18"/>
        </w:rPr>
        <w:t xml:space="preserve">Цел на обучението: </w:t>
      </w:r>
      <w:r w:rsidR="0038662C" w:rsidRPr="009A7F6B">
        <w:rPr>
          <w:rFonts w:ascii="Verdana" w:hAnsi="Verdana"/>
          <w:sz w:val="20"/>
          <w:szCs w:val="18"/>
        </w:rPr>
        <w:t xml:space="preserve">Участниците ще се научат да прилагат стандарта за акредитация </w:t>
      </w:r>
      <w:r w:rsidR="004F4E45"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на </w:t>
      </w:r>
      <w:r w:rsidR="002A184F" w:rsidRPr="009A7F6B">
        <w:rPr>
          <w:rFonts w:ascii="Verdana" w:eastAsia="Times New Roman" w:hAnsi="Verdana" w:cs="Arial"/>
          <w:sz w:val="20"/>
          <w:szCs w:val="18"/>
          <w:lang w:eastAsia="bg-BG"/>
        </w:rPr>
        <w:t>медицинските лаборатории</w:t>
      </w:r>
      <w:r w:rsidR="002A184F" w:rsidRPr="009A7F6B">
        <w:rPr>
          <w:sz w:val="24"/>
        </w:rPr>
        <w:t xml:space="preserve"> </w:t>
      </w:r>
      <w:r w:rsidR="002A184F" w:rsidRPr="009A7F6B">
        <w:rPr>
          <w:rFonts w:ascii="Verdana" w:eastAsia="Times New Roman" w:hAnsi="Verdana" w:cs="Arial"/>
          <w:sz w:val="20"/>
          <w:szCs w:val="18"/>
          <w:lang w:eastAsia="bg-BG"/>
        </w:rPr>
        <w:t>БДС EN ISO 15189:2023 (ISO 15189:2022)</w:t>
      </w:r>
      <w:r w:rsidR="0038662C" w:rsidRPr="009A7F6B">
        <w:rPr>
          <w:rFonts w:ascii="Verdana" w:hAnsi="Verdana"/>
          <w:sz w:val="20"/>
          <w:szCs w:val="18"/>
        </w:rPr>
        <w:t>, за да осигурят увереност, че отговарят на определени</w:t>
      </w:r>
      <w:r w:rsidR="002A184F" w:rsidRPr="009A7F6B">
        <w:rPr>
          <w:rFonts w:ascii="Verdana" w:hAnsi="Verdana"/>
          <w:sz w:val="20"/>
          <w:szCs w:val="18"/>
        </w:rPr>
        <w:t>те</w:t>
      </w:r>
      <w:r w:rsidR="0038662C" w:rsidRPr="009A7F6B">
        <w:rPr>
          <w:rFonts w:ascii="Verdana" w:hAnsi="Verdana"/>
          <w:sz w:val="20"/>
          <w:szCs w:val="18"/>
        </w:rPr>
        <w:t xml:space="preserve"> изисквания. </w:t>
      </w:r>
    </w:p>
    <w:p w14:paraId="0D5021BE" w14:textId="36D930B3" w:rsidR="00D777ED" w:rsidRPr="009A7F6B" w:rsidRDefault="00D777ED" w:rsidP="009A7F6B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>Ползи от обучението:</w:t>
      </w:r>
    </w:p>
    <w:p w14:paraId="562B3E2E" w14:textId="77777777" w:rsidR="0038662C" w:rsidRPr="009A7F6B" w:rsidRDefault="001C4F73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След обучението в този курс </w:t>
      </w:r>
      <w:r w:rsidR="00D645BA" w:rsidRPr="009A7F6B">
        <w:rPr>
          <w:rFonts w:ascii="Verdana" w:hAnsi="Verdana"/>
          <w:sz w:val="20"/>
          <w:szCs w:val="18"/>
        </w:rPr>
        <w:t>участниците</w:t>
      </w:r>
      <w:r w:rsidR="0038662C" w:rsidRPr="009A7F6B">
        <w:rPr>
          <w:rFonts w:ascii="Verdana" w:hAnsi="Verdana"/>
          <w:sz w:val="20"/>
          <w:szCs w:val="18"/>
        </w:rPr>
        <w:t xml:space="preserve"> ще:</w:t>
      </w:r>
    </w:p>
    <w:p w14:paraId="53FD417A" w14:textId="77777777" w:rsidR="0038662C" w:rsidRPr="009A7F6B" w:rsidRDefault="001C4F73" w:rsidP="009A7F6B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познават</w:t>
      </w:r>
      <w:r w:rsidR="0038662C" w:rsidRPr="009A7F6B">
        <w:rPr>
          <w:rFonts w:ascii="Verdana" w:hAnsi="Verdana"/>
          <w:sz w:val="20"/>
          <w:szCs w:val="18"/>
        </w:rPr>
        <w:t xml:space="preserve"> различните изисквания на стандарта</w:t>
      </w:r>
    </w:p>
    <w:p w14:paraId="35C5CC33" w14:textId="3CC63732" w:rsidR="001C4F73" w:rsidRPr="009A7F6B" w:rsidRDefault="001C4F73" w:rsidP="009A7F6B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могат да прилагат </w:t>
      </w:r>
      <w:r w:rsidR="002A184F" w:rsidRPr="009A7F6B">
        <w:rPr>
          <w:rFonts w:ascii="Verdana" w:hAnsi="Verdana"/>
          <w:sz w:val="20"/>
          <w:szCs w:val="18"/>
        </w:rPr>
        <w:t>БДС EN ISO 15189:2023 (ISO 15189:2022)</w:t>
      </w:r>
    </w:p>
    <w:p w14:paraId="00378311" w14:textId="77777777" w:rsidR="0038662C" w:rsidRPr="009A7F6B" w:rsidRDefault="0038662C" w:rsidP="009A7F6B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bookmarkStart w:id="0" w:name="_GoBack"/>
      <w:r w:rsidRPr="009A7F6B">
        <w:rPr>
          <w:rFonts w:ascii="Verdana" w:hAnsi="Verdana"/>
          <w:sz w:val="20"/>
          <w:szCs w:val="18"/>
        </w:rPr>
        <w:t>получат сертификат</w:t>
      </w:r>
      <w:r w:rsidR="00994163" w:rsidRPr="009A7F6B">
        <w:rPr>
          <w:rFonts w:ascii="Verdana" w:hAnsi="Verdana"/>
          <w:sz w:val="20"/>
          <w:szCs w:val="18"/>
        </w:rPr>
        <w:t xml:space="preserve"> за участие</w:t>
      </w:r>
      <w:r w:rsidRPr="009A7F6B">
        <w:rPr>
          <w:rFonts w:ascii="Verdana" w:hAnsi="Verdana"/>
          <w:sz w:val="20"/>
          <w:szCs w:val="18"/>
        </w:rPr>
        <w:t>.</w:t>
      </w:r>
    </w:p>
    <w:bookmarkEnd w:id="0"/>
    <w:p w14:paraId="6CABE20A" w14:textId="77777777" w:rsidR="0038662C" w:rsidRPr="009A7F6B" w:rsidRDefault="00022196" w:rsidP="009A7F6B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>Основни теми</w:t>
      </w:r>
    </w:p>
    <w:p w14:paraId="190B82B0" w14:textId="7B36D10C" w:rsidR="004F4E45" w:rsidRPr="009A7F6B" w:rsidRDefault="004F4E45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Обхват</w:t>
      </w:r>
      <w:r w:rsidR="00B5153D" w:rsidRPr="009A7F6B">
        <w:rPr>
          <w:rFonts w:ascii="Verdana" w:hAnsi="Verdana"/>
          <w:sz w:val="20"/>
          <w:szCs w:val="18"/>
        </w:rPr>
        <w:t>, термини и определения</w:t>
      </w:r>
    </w:p>
    <w:p w14:paraId="69A14EC2" w14:textId="446FBA19" w:rsidR="004F4E45" w:rsidRPr="009A7F6B" w:rsidRDefault="004F4E45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Безпристрастност</w:t>
      </w:r>
    </w:p>
    <w:p w14:paraId="6C576AD9" w14:textId="77777777" w:rsidR="004F4E45" w:rsidRPr="009A7F6B" w:rsidRDefault="004F4E45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Конфиденциалност</w:t>
      </w:r>
    </w:p>
    <w:p w14:paraId="7720CF8A" w14:textId="6564368D" w:rsidR="00B5153D" w:rsidRPr="009A7F6B" w:rsidRDefault="00B5153D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Изисквания към пациентите</w:t>
      </w:r>
    </w:p>
    <w:p w14:paraId="70AB0921" w14:textId="0D43290D" w:rsidR="004F4E45" w:rsidRPr="009A7F6B" w:rsidRDefault="00B5153D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Структурни и управленски изисквания</w:t>
      </w:r>
    </w:p>
    <w:p w14:paraId="0CBC2CD4" w14:textId="0F193795" w:rsidR="004F4E45" w:rsidRPr="009A7F6B" w:rsidRDefault="00B5153D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Изисквания към р</w:t>
      </w:r>
      <w:r w:rsidR="004F4E45" w:rsidRPr="009A7F6B">
        <w:rPr>
          <w:rFonts w:ascii="Verdana" w:hAnsi="Verdana"/>
          <w:sz w:val="20"/>
          <w:szCs w:val="18"/>
        </w:rPr>
        <w:t>есурси</w:t>
      </w:r>
      <w:r w:rsidRPr="009A7F6B">
        <w:rPr>
          <w:rFonts w:ascii="Verdana" w:hAnsi="Verdana"/>
          <w:sz w:val="20"/>
          <w:szCs w:val="18"/>
        </w:rPr>
        <w:t xml:space="preserve">те: </w:t>
      </w:r>
      <w:r w:rsidR="004F4E45" w:rsidRPr="009A7F6B">
        <w:rPr>
          <w:rFonts w:ascii="Verdana" w:hAnsi="Verdana"/>
          <w:sz w:val="20"/>
          <w:szCs w:val="18"/>
        </w:rPr>
        <w:t>персонал</w:t>
      </w:r>
      <w:r w:rsidRPr="009A7F6B">
        <w:rPr>
          <w:rFonts w:ascii="Verdana" w:hAnsi="Verdana"/>
          <w:sz w:val="20"/>
          <w:szCs w:val="18"/>
        </w:rPr>
        <w:t xml:space="preserve">, съоръжения и условия на околната среда, </w:t>
      </w:r>
      <w:r w:rsidR="004F4E45" w:rsidRPr="009A7F6B">
        <w:rPr>
          <w:rFonts w:ascii="Verdana" w:hAnsi="Verdana"/>
          <w:sz w:val="20"/>
          <w:szCs w:val="18"/>
        </w:rPr>
        <w:t>оборудване</w:t>
      </w:r>
      <w:r w:rsidRPr="009A7F6B">
        <w:rPr>
          <w:rFonts w:ascii="Verdana" w:hAnsi="Verdana"/>
          <w:sz w:val="20"/>
          <w:szCs w:val="18"/>
        </w:rPr>
        <w:t>, калибриране и метрологична проследимост, реактиви и консумативи, споразумения за услуги, външно представени услуги</w:t>
      </w:r>
    </w:p>
    <w:p w14:paraId="5496D457" w14:textId="2BFEBA4B" w:rsidR="004F4E45" w:rsidRPr="009A7F6B" w:rsidRDefault="00B5153D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Изисквания към процесите: </w:t>
      </w:r>
      <w:proofErr w:type="spellStart"/>
      <w:r w:rsidRPr="009A7F6B">
        <w:rPr>
          <w:rFonts w:ascii="Verdana" w:hAnsi="Verdana"/>
          <w:sz w:val="20"/>
          <w:szCs w:val="18"/>
        </w:rPr>
        <w:t>преданалитични</w:t>
      </w:r>
      <w:proofErr w:type="spellEnd"/>
      <w:r w:rsidRPr="009A7F6B">
        <w:rPr>
          <w:rFonts w:ascii="Verdana" w:hAnsi="Verdana"/>
          <w:sz w:val="20"/>
          <w:szCs w:val="18"/>
        </w:rPr>
        <w:t xml:space="preserve">, аналитични и </w:t>
      </w:r>
      <w:proofErr w:type="spellStart"/>
      <w:r w:rsidRPr="009A7F6B">
        <w:rPr>
          <w:rFonts w:ascii="Verdana" w:hAnsi="Verdana"/>
          <w:sz w:val="20"/>
          <w:szCs w:val="18"/>
        </w:rPr>
        <w:t>следаналитични</w:t>
      </w:r>
      <w:proofErr w:type="spellEnd"/>
      <w:r w:rsidRPr="009A7F6B">
        <w:rPr>
          <w:rFonts w:ascii="Verdana" w:hAnsi="Verdana"/>
          <w:sz w:val="20"/>
          <w:szCs w:val="18"/>
        </w:rPr>
        <w:t xml:space="preserve"> процедури; несъответстваща работа, контрол на управление на данни и информация, жалби, планиране на непрекъснатост и готовност за извънредни ситуации</w:t>
      </w:r>
    </w:p>
    <w:p w14:paraId="54764C6C" w14:textId="1D3260D2" w:rsidR="0038662C" w:rsidRPr="009A7F6B" w:rsidRDefault="0038662C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Изисквания </w:t>
      </w:r>
      <w:r w:rsidR="00B5153D" w:rsidRPr="009A7F6B">
        <w:rPr>
          <w:rFonts w:ascii="Verdana" w:hAnsi="Verdana"/>
          <w:sz w:val="20"/>
          <w:szCs w:val="18"/>
        </w:rPr>
        <w:t>към системата за</w:t>
      </w:r>
      <w:r w:rsidRPr="009A7F6B">
        <w:rPr>
          <w:rFonts w:ascii="Verdana" w:hAnsi="Verdana"/>
          <w:sz w:val="20"/>
          <w:szCs w:val="18"/>
        </w:rPr>
        <w:t xml:space="preserve"> управление</w:t>
      </w:r>
    </w:p>
    <w:p w14:paraId="595E9B68" w14:textId="77777777" w:rsidR="001C4F73" w:rsidRPr="009A7F6B" w:rsidRDefault="0038662C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 xml:space="preserve">Курсът е </w:t>
      </w:r>
      <w:r w:rsidR="00D777ED" w:rsidRPr="009A7F6B">
        <w:rPr>
          <w:rFonts w:ascii="Verdana" w:hAnsi="Verdana"/>
          <w:b/>
          <w:sz w:val="20"/>
          <w:szCs w:val="18"/>
        </w:rPr>
        <w:t>предназначен за</w:t>
      </w:r>
      <w:r w:rsidRPr="009A7F6B">
        <w:rPr>
          <w:rFonts w:ascii="Verdana" w:hAnsi="Verdana"/>
          <w:sz w:val="20"/>
          <w:szCs w:val="18"/>
        </w:rPr>
        <w:t xml:space="preserve"> </w:t>
      </w:r>
    </w:p>
    <w:p w14:paraId="1D7CCC42" w14:textId="77777777" w:rsidR="0038662C" w:rsidRPr="009A7F6B" w:rsidRDefault="00022196" w:rsidP="009A7F6B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Р</w:t>
      </w:r>
      <w:r w:rsidR="0038662C" w:rsidRPr="009A7F6B">
        <w:rPr>
          <w:rFonts w:ascii="Verdana" w:hAnsi="Verdana"/>
          <w:sz w:val="20"/>
          <w:szCs w:val="18"/>
        </w:rPr>
        <w:t>ъководители</w:t>
      </w:r>
      <w:r w:rsidRPr="009A7F6B">
        <w:rPr>
          <w:rFonts w:ascii="Verdana" w:hAnsi="Verdana"/>
          <w:sz w:val="20"/>
          <w:szCs w:val="18"/>
        </w:rPr>
        <w:t>, заместник ръководители</w:t>
      </w:r>
    </w:p>
    <w:p w14:paraId="57B4D3E5" w14:textId="77777777" w:rsidR="0038662C" w:rsidRPr="009A7F6B" w:rsidRDefault="00D645BA" w:rsidP="009A7F6B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Отговорници</w:t>
      </w:r>
      <w:r w:rsidR="0038662C" w:rsidRPr="009A7F6B">
        <w:rPr>
          <w:rFonts w:ascii="Verdana" w:hAnsi="Verdana"/>
          <w:sz w:val="20"/>
          <w:szCs w:val="18"/>
        </w:rPr>
        <w:t xml:space="preserve"> по качеството, координатори и служители</w:t>
      </w:r>
      <w:r w:rsidR="00D777ED" w:rsidRPr="009A7F6B">
        <w:rPr>
          <w:rFonts w:ascii="Verdana" w:hAnsi="Verdana"/>
          <w:sz w:val="20"/>
          <w:szCs w:val="18"/>
        </w:rPr>
        <w:t>,</w:t>
      </w:r>
    </w:p>
    <w:p w14:paraId="4F31E2D0" w14:textId="2BE47417" w:rsidR="00D777ED" w:rsidRPr="009A7F6B" w:rsidRDefault="00D777ED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ангажирани със разработването, внедряването и развитието на системи за управление съгласно изискванията на </w:t>
      </w:r>
      <w:r w:rsidR="002A184F" w:rsidRPr="009A7F6B">
        <w:rPr>
          <w:rFonts w:ascii="Verdana" w:hAnsi="Verdana"/>
          <w:sz w:val="20"/>
          <w:szCs w:val="18"/>
        </w:rPr>
        <w:t>БДС EN ISO 15189:2023 (ISO 15189:2022)</w:t>
      </w:r>
      <w:r w:rsidRPr="009A7F6B">
        <w:rPr>
          <w:rFonts w:ascii="Verdana" w:hAnsi="Verdana"/>
          <w:sz w:val="20"/>
          <w:szCs w:val="18"/>
        </w:rPr>
        <w:t>.</w:t>
      </w:r>
    </w:p>
    <w:p w14:paraId="4693E947" w14:textId="77777777" w:rsidR="00903240" w:rsidRDefault="00022196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>Минимални изисквания</w:t>
      </w:r>
      <w:r w:rsidR="00903240">
        <w:rPr>
          <w:rFonts w:ascii="Verdana" w:hAnsi="Verdana"/>
          <w:b/>
          <w:sz w:val="20"/>
          <w:szCs w:val="18"/>
        </w:rPr>
        <w:t xml:space="preserve">: </w:t>
      </w:r>
      <w:r w:rsidR="00D645BA" w:rsidRPr="009A7F6B">
        <w:rPr>
          <w:rFonts w:ascii="Verdana" w:hAnsi="Verdana"/>
          <w:sz w:val="20"/>
          <w:szCs w:val="18"/>
        </w:rPr>
        <w:t xml:space="preserve">Участниците </w:t>
      </w:r>
      <w:r w:rsidR="001C4F73" w:rsidRPr="009A7F6B">
        <w:rPr>
          <w:rFonts w:ascii="Verdana" w:hAnsi="Verdana"/>
          <w:sz w:val="20"/>
          <w:szCs w:val="18"/>
        </w:rPr>
        <w:t xml:space="preserve">трябва да разполагат с </w:t>
      </w:r>
      <w:r w:rsidR="00D645BA" w:rsidRPr="009A7F6B">
        <w:rPr>
          <w:rFonts w:ascii="Verdana" w:hAnsi="Verdana"/>
          <w:sz w:val="20"/>
          <w:szCs w:val="18"/>
        </w:rPr>
        <w:t xml:space="preserve"> електронно или хартиено копие</w:t>
      </w:r>
      <w:r w:rsidR="001C4F73" w:rsidRPr="009A7F6B">
        <w:rPr>
          <w:rFonts w:ascii="Verdana" w:hAnsi="Verdana"/>
          <w:sz w:val="20"/>
          <w:szCs w:val="18"/>
        </w:rPr>
        <w:t xml:space="preserve"> </w:t>
      </w:r>
      <w:r w:rsidRPr="009A7F6B">
        <w:rPr>
          <w:rFonts w:ascii="Verdana" w:hAnsi="Verdana"/>
          <w:sz w:val="20"/>
          <w:szCs w:val="18"/>
        </w:rPr>
        <w:t xml:space="preserve">на стандарт </w:t>
      </w:r>
      <w:r w:rsidR="002A184F" w:rsidRPr="009A7F6B">
        <w:rPr>
          <w:rFonts w:ascii="Verdana" w:hAnsi="Verdana"/>
          <w:sz w:val="20"/>
          <w:szCs w:val="18"/>
        </w:rPr>
        <w:t>БДС EN ISO 15189:2023 (ISO 15189:2022)</w:t>
      </w:r>
      <w:r w:rsidR="00D645BA" w:rsidRPr="009A7F6B">
        <w:rPr>
          <w:rFonts w:ascii="Verdana" w:hAnsi="Verdana"/>
          <w:sz w:val="20"/>
          <w:szCs w:val="18"/>
        </w:rPr>
        <w:t xml:space="preserve">. </w:t>
      </w:r>
    </w:p>
    <w:p w14:paraId="2D9AC32D" w14:textId="004DDFEB" w:rsidR="00D645BA" w:rsidRPr="00EE0EE3" w:rsidRDefault="00D645BA" w:rsidP="009A7F6B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Стандартите могат да бъдат закупени от Български институт за стандартизация</w:t>
      </w:r>
      <w:r w:rsidR="001C4F73" w:rsidRPr="009A7F6B">
        <w:rPr>
          <w:rFonts w:ascii="Verdana" w:hAnsi="Verdana"/>
          <w:sz w:val="20"/>
          <w:szCs w:val="18"/>
        </w:rPr>
        <w:t xml:space="preserve"> </w:t>
      </w:r>
      <w:r w:rsidRPr="009A7F6B">
        <w:rPr>
          <w:rFonts w:ascii="Verdana" w:hAnsi="Verdana"/>
          <w:sz w:val="20"/>
          <w:szCs w:val="18"/>
        </w:rPr>
        <w:t>или ISO.</w:t>
      </w:r>
    </w:p>
    <w:p w14:paraId="253E71E3" w14:textId="77777777" w:rsidR="0007198D" w:rsidRPr="00EE0EE3" w:rsidRDefault="0007198D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p w14:paraId="67A3D174" w14:textId="1AAFBA17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Дата на провеждане: </w:t>
      </w:r>
      <w:r w:rsidR="00D777ED"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1</w:t>
      </w:r>
      <w:r w:rsidR="002A184F"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1</w:t>
      </w: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 </w:t>
      </w:r>
      <w:r w:rsidR="00D777ED"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август</w:t>
      </w: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 2023 г.</w:t>
      </w:r>
    </w:p>
    <w:p w14:paraId="12A72DA1" w14:textId="77777777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Продължителност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: от 09.30 ч. до 17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.00 ч. с предвидени почивки</w:t>
      </w:r>
    </w:p>
    <w:p w14:paraId="328E2ED7" w14:textId="08169860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Форма на обучение:</w:t>
      </w:r>
      <w:r w:rsidR="00BB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Присъствена</w:t>
      </w:r>
    </w:p>
    <w:p w14:paraId="13A7AE2C" w14:textId="31DC5185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Място на провеждане:</w:t>
      </w:r>
      <w:r w:rsidR="00BB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Обучителен център на ИА БСА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, гр.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София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,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б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ул. "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Д-р Г. М. Димитров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" №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5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2</w:t>
      </w:r>
      <w:r w:rsidR="008249C6"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 А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, ет. </w:t>
      </w:r>
      <w:r w:rsidR="008249C6" w:rsidRPr="009A7F6B">
        <w:rPr>
          <w:rFonts w:ascii="Verdana" w:eastAsia="Times New Roman" w:hAnsi="Verdana" w:cs="Arial"/>
          <w:sz w:val="20"/>
          <w:szCs w:val="18"/>
          <w:lang w:eastAsia="bg-BG"/>
        </w:rPr>
        <w:t>1</w:t>
      </w:r>
    </w:p>
    <w:p w14:paraId="22D18D13" w14:textId="2D6E7DB9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Такса за участие:</w:t>
      </w:r>
      <w:r w:rsidR="00EE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="00114D33">
        <w:rPr>
          <w:rFonts w:ascii="Verdana" w:eastAsia="Times New Roman" w:hAnsi="Verdana" w:cs="Arial"/>
          <w:sz w:val="20"/>
          <w:szCs w:val="18"/>
          <w:lang w:eastAsia="bg-BG"/>
        </w:rPr>
        <w:t>2</w:t>
      </w:r>
      <w:r w:rsidR="00114D33">
        <w:rPr>
          <w:rFonts w:ascii="Verdana" w:eastAsia="Times New Roman" w:hAnsi="Verdana" w:cs="Arial"/>
          <w:sz w:val="20"/>
          <w:szCs w:val="18"/>
          <w:lang w:val="en-US" w:eastAsia="bg-BG"/>
        </w:rPr>
        <w:t>8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0.00 лв. без ДДС</w:t>
      </w:r>
    </w:p>
    <w:p w14:paraId="5C1DE97E" w14:textId="5CBDE468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В таксата са включени:</w:t>
      </w:r>
      <w:r w:rsidR="00EE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Обучение, персонални учебни материали, Сертификат за преминато обучение, кафе-пауза, обяд</w:t>
      </w:r>
    </w:p>
    <w:sectPr w:rsidR="0007198D" w:rsidRPr="009A7F6B" w:rsidSect="00EE0EE3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2"/>
    <w:rsid w:val="00022196"/>
    <w:rsid w:val="0006244E"/>
    <w:rsid w:val="0007198D"/>
    <w:rsid w:val="00114D33"/>
    <w:rsid w:val="001C4F73"/>
    <w:rsid w:val="001E30D7"/>
    <w:rsid w:val="00276DCC"/>
    <w:rsid w:val="002A184F"/>
    <w:rsid w:val="0038662C"/>
    <w:rsid w:val="003A5FA6"/>
    <w:rsid w:val="004C51FE"/>
    <w:rsid w:val="004F4E45"/>
    <w:rsid w:val="006F431F"/>
    <w:rsid w:val="007B7221"/>
    <w:rsid w:val="008249C6"/>
    <w:rsid w:val="00835970"/>
    <w:rsid w:val="00903240"/>
    <w:rsid w:val="00994163"/>
    <w:rsid w:val="009A7F6B"/>
    <w:rsid w:val="00A058B2"/>
    <w:rsid w:val="00B5153D"/>
    <w:rsid w:val="00BB0EE3"/>
    <w:rsid w:val="00C67EED"/>
    <w:rsid w:val="00D645BA"/>
    <w:rsid w:val="00D777ED"/>
    <w:rsid w:val="00DD5C1B"/>
    <w:rsid w:val="00E072E2"/>
    <w:rsid w:val="00E6759C"/>
    <w:rsid w:val="00EA5718"/>
    <w:rsid w:val="00E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E03B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2023-07-14T09:10:00Z</dcterms:created>
  <dcterms:modified xsi:type="dcterms:W3CDTF">2023-07-24T09:15:00Z</dcterms:modified>
</cp:coreProperties>
</file>